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sz w:val="16"/>
          <w:szCs w:val="16"/>
        </w:rPr>
      </w:pPr>
      <w:r>
        <w:rPr>
          <w:rFonts w:cs="Arial" w:ascii="Calibri" w:hAnsi="Calibri"/>
          <w:b/>
          <w:color w:val="000000"/>
          <w:sz w:val="22"/>
          <w:szCs w:val="22"/>
        </w:rPr>
        <w:t>RESOLUÇÃO Nº 12/CONPRESP/2023</w:t>
      </w:r>
    </w:p>
    <w:p>
      <w:pPr>
        <w:pStyle w:val="Normal"/>
        <w:spacing w:before="113" w:after="0"/>
        <w:jc w:val="center"/>
        <w:rPr>
          <w:rFonts w:cs="Arial"/>
          <w:b/>
          <w:b/>
          <w:color w:val="000000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pacing w:before="240" w:after="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O Conselho Municipal de Preservação do Patrimônio Histórico, Cultural e Ambiental da Cidade de São Paulo – CONPRESP, no uso de suas atribuições legais e nos termos da Lei n° 10.032, de 27 de dezembro de 1985, com as alterações posteriores, conforme decisão dos Conselheiros presentes à 784ª Reunião Ordinária realizada em 30 de outubro de 2023, e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>CONSIDERANDO</w:t>
      </w:r>
      <w:r>
        <w:rPr>
          <w:rFonts w:cs="Arial" w:ascii="Calibri" w:hAnsi="Calibri"/>
          <w:b w:val="false"/>
          <w:bCs w:val="false"/>
          <w:sz w:val="22"/>
          <w:szCs w:val="22"/>
        </w:rPr>
        <w:t xml:space="preserve"> a vinculação com o bairro da Mooca, em especial a parte mais próxima à área central da cidade;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>CONSIDERANDO</w:t>
      </w:r>
      <w:r>
        <w:rPr>
          <w:rFonts w:cs="Arial" w:ascii="Calibri" w:hAnsi="Calibri"/>
          <w:b w:val="false"/>
          <w:bCs w:val="false"/>
          <w:sz w:val="22"/>
          <w:szCs w:val="22"/>
        </w:rPr>
        <w:t xml:space="preserve"> a vinculação com a ordem salesiana, com suas propostas de linguagem arquitetônica e num processo de sua distribuição ao redor da cidade;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>CONSIDERANDO</w:t>
      </w:r>
      <w:r>
        <w:rPr>
          <w:rFonts w:cs="Arial" w:ascii="Calibri" w:hAnsi="Calibri"/>
          <w:b w:val="false"/>
          <w:bCs w:val="false"/>
          <w:sz w:val="22"/>
          <w:szCs w:val="22"/>
        </w:rPr>
        <w:t xml:space="preserve"> o indício de conservação das características arquitetônicas da antiga capela e a possibilidade de perda de um bem cultural sem estudos definitivos;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>CONSIDERANDO</w:t>
      </w:r>
      <w:r>
        <w:rPr>
          <w:rFonts w:cs="Arial" w:ascii="Calibri" w:hAnsi="Calibri"/>
          <w:b w:val="false"/>
          <w:bCs w:val="false"/>
          <w:sz w:val="22"/>
          <w:szCs w:val="22"/>
        </w:rPr>
        <w:t xml:space="preserve"> o contido no processo administrativo SEI 6025.2023/0007193-2;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>RESOLVE: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>Artigo 1º</w:t>
      </w:r>
      <w:r>
        <w:rPr>
          <w:rFonts w:cs="Arial" w:ascii="Calibri" w:hAnsi="Calibri"/>
          <w:b w:val="false"/>
          <w:bCs w:val="false"/>
          <w:sz w:val="22"/>
          <w:szCs w:val="22"/>
        </w:rPr>
        <w:t xml:space="preserve"> – </w:t>
      </w:r>
      <w:r>
        <w:rPr>
          <w:rFonts w:cs="Arial" w:ascii="Calibri" w:hAnsi="Calibri"/>
          <w:b/>
          <w:bCs/>
          <w:sz w:val="22"/>
          <w:szCs w:val="22"/>
        </w:rPr>
        <w:t>ABRIR PROCESSO DE TOMBAMENTO</w:t>
      </w:r>
      <w:r>
        <w:rPr>
          <w:rFonts w:cs="Arial" w:ascii="Calibri" w:hAnsi="Calibri"/>
          <w:b w:val="false"/>
          <w:bCs w:val="false"/>
          <w:sz w:val="22"/>
          <w:szCs w:val="22"/>
        </w:rPr>
        <w:t xml:space="preserve"> da </w:t>
      </w:r>
      <w:r>
        <w:rPr>
          <w:rFonts w:cs="Arial" w:ascii="Calibri" w:hAnsi="Calibri"/>
          <w:b/>
          <w:bCs/>
          <w:sz w:val="22"/>
          <w:szCs w:val="22"/>
        </w:rPr>
        <w:t>ANTIGA CAPELA DOM BOSCO - MOOCA</w:t>
      </w:r>
      <w:r>
        <w:rPr>
          <w:rFonts w:cs="Arial" w:ascii="Calibri" w:hAnsi="Calibri"/>
          <w:b w:val="false"/>
          <w:bCs w:val="false"/>
          <w:sz w:val="22"/>
          <w:szCs w:val="22"/>
        </w:rPr>
        <w:t xml:space="preserve">, localizada na Rua Dom Bosco n° 441, Distrito e Subprefeitura da Mooca, Zona Leste, cadastrada ao SQL 004.008.0129-9, </w:t>
      </w:r>
      <w:r>
        <w:rPr>
          <w:rFonts w:eastAsia="Malgun Gothic" w:cs="Calibri" w:ascii="Calibri" w:hAnsi="Calibri"/>
          <w:b w:val="false"/>
          <w:bCs w:val="false"/>
          <w:sz w:val="22"/>
          <w:szCs w:val="22"/>
        </w:rPr>
        <w:t>objeto da Matrícula nº 195.358 do 7º Cartório de Registro de Imóveis de São Paulo.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>Artigo 2º</w:t>
      </w:r>
      <w:r>
        <w:rPr>
          <w:rFonts w:cs="Arial" w:ascii="Calibri" w:hAnsi="Calibri"/>
          <w:b w:val="false"/>
          <w:bCs w:val="false"/>
          <w:sz w:val="22"/>
          <w:szCs w:val="22"/>
        </w:rPr>
        <w:t xml:space="preserve"> – Todo projeto de intervenção no edifício da antiga capela, incluindo demolições, construções novas, acréscimos ou reformas, deverá ser previamente analisado e deliberado pelo DPH/CONPRESP.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 w:val="false"/>
          <w:bCs w:val="false"/>
          <w:sz w:val="22"/>
          <w:szCs w:val="22"/>
        </w:rPr>
        <w:t>Parágrafo único – Ficam dispensadas de prévia análise e deliberação pelo DPH/CONPRESP as ações de limpeza e zeladoria rotineiras no edifício da antiga capela, desde que não alterem ou impactem a ambiência, visibilidade e harmonia de sua arquitetura, em especial por meio de mudanças de cor, textura ou material de seus fechamentos, coberturas e pisos.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 xml:space="preserve">Artigo 3º </w:t>
      </w:r>
      <w:r>
        <w:rPr>
          <w:rFonts w:cs="Arial" w:ascii="Calibri" w:hAnsi="Calibri"/>
          <w:b w:val="false"/>
          <w:bCs w:val="false"/>
          <w:sz w:val="22"/>
          <w:szCs w:val="22"/>
        </w:rPr>
        <w:t>– Todo projeto de novas demolições ou construções na área atualmente composta pelo lote 0129-9, no qual se situa a antiga capela, assim como na área dos lotes 0026-8, 0027-6 e 0028-4 da mesma quadra, deverá ser previamente analisado e deliberado pelo DPH/CONPRESP, de modo a respeitar e valorizar a antiga capela.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>Artigo 4º</w:t>
      </w:r>
      <w:r>
        <w:rPr>
          <w:rFonts w:cs="Arial" w:ascii="Calibri" w:hAnsi="Calibri"/>
          <w:b w:val="false"/>
          <w:bCs w:val="false"/>
          <w:sz w:val="22"/>
          <w:szCs w:val="22"/>
        </w:rPr>
        <w:t xml:space="preserve"> – Esta Resolução entrará em vigor na data de sua publicação no Diário Oficial da Cidade, revogadas as disposições em contrário.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 01/11/2023 – P. 71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lear" w:pos="4252"/>
        <w:tab w:val="clear" w:pos="8504"/>
        <w:tab w:val="center" w:pos="3472" w:leader="none"/>
        <w:tab w:val="right" w:pos="9350" w:leader="none"/>
      </w:tabs>
      <w:ind w:left="0" w:right="0" w:hanging="0"/>
      <w:jc w:val="center"/>
      <w:rPr>
        <w:rFonts w:ascii="Arial" w:hAnsi="Arial" w:cs="Arial"/>
        <w:b/>
        <w:b/>
        <w:bCs/>
        <w:sz w:val="20"/>
        <w:szCs w:val="20"/>
      </w:rPr>
    </w:pPr>
    <w:r>
      <w:drawing>
        <wp:anchor behindDoc="0" distT="0" distB="0" distL="133350" distR="117475" simplePos="0" locked="0" layoutInCell="0" allowOverlap="1" relativeHeight="2">
          <wp:simplePos x="0" y="0"/>
          <wp:positionH relativeFrom="column">
            <wp:posOffset>117475</wp:posOffset>
          </wp:positionH>
          <wp:positionV relativeFrom="paragraph">
            <wp:posOffset>29845</wp:posOffset>
          </wp:positionV>
          <wp:extent cx="494030" cy="502920"/>
          <wp:effectExtent l="0" t="0" r="0" b="0"/>
          <wp:wrapTight wrapText="bothSides">
            <wp:wrapPolygon edited="0">
              <wp:start x="-564" y="0"/>
              <wp:lineTo x="-564" y="20767"/>
              <wp:lineTo x="21132" y="20767"/>
              <wp:lineTo x="21132" y="0"/>
              <wp:lineTo x="-564" y="0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9" t="-86" r="-89" b="-86"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0"/>
        <w:szCs w:val="20"/>
      </w:rPr>
      <w:t>PREFEITURA DO MUNICÍPIO DE SÃO PAULO</w:t>
    </w:r>
  </w:p>
  <w:p>
    <w:pPr>
      <w:pStyle w:val="Cabealho"/>
      <w:widowControl w:val="false"/>
      <w:tabs>
        <w:tab w:val="clear" w:pos="4252"/>
        <w:tab w:val="clear" w:pos="8504"/>
        <w:tab w:val="center" w:pos="3472" w:leader="none"/>
        <w:tab w:val="right" w:pos="8931" w:leader="none"/>
      </w:tabs>
      <w:ind w:left="0" w:right="0" w:hanging="0"/>
      <w:jc w:val="center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>SECRETARIA MUNICIPAL DE CULTURA</w:t>
    </w:r>
  </w:p>
  <w:p>
    <w:pPr>
      <w:pStyle w:val="Cabealho"/>
      <w:widowControl w:val="false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CONPRESP - Conselho Municipal de Preservação do Patrimônio</w:t>
    </w:r>
  </w:p>
  <w:p>
    <w:pPr>
      <w:pStyle w:val="Cabealho"/>
      <w:widowControl w:val="false"/>
      <w:tabs>
        <w:tab w:val="clear" w:pos="4252"/>
        <w:tab w:val="clear" w:pos="8504"/>
        <w:tab w:val="center" w:pos="3472" w:leader="none"/>
        <w:tab w:val="right" w:pos="8931" w:leader="none"/>
      </w:tabs>
      <w:spacing w:lineRule="auto" w:line="240" w:before="0" w:after="0"/>
      <w:ind w:left="0" w:right="0" w:hanging="0"/>
      <w:jc w:val="center"/>
      <w:rPr>
        <w:rFonts w:ascii="Arial" w:hAnsi="Arial" w:eastAsia="Calibri" w:cs="Arial" w:eastAsiaTheme="minorHAnsi"/>
        <w:b/>
        <w:b/>
        <w:bCs w:val="false"/>
        <w:color w:val="auto"/>
        <w:kern w:val="0"/>
        <w:sz w:val="18"/>
        <w:szCs w:val="18"/>
        <w:lang w:val="pt-BR" w:eastAsia="en-US" w:bidi="ar-SA"/>
      </w:rPr>
    </w:pPr>
    <w:r>
      <w:rPr>
        <w:rFonts w:eastAsia="Calibri" w:cs="Arial" w:ascii="Arial" w:hAnsi="Arial" w:eastAsiaTheme="minorHAnsi"/>
        <w:b/>
        <w:bCs w:val="false"/>
        <w:color w:val="auto"/>
        <w:kern w:val="0"/>
        <w:sz w:val="18"/>
        <w:szCs w:val="18"/>
        <w:lang w:val="pt-BR" w:eastAsia="en-US" w:bidi="ar-SA"/>
      </w:rPr>
      <w:t>Histórico, Cultural e Ambiental da Cidade de São Paulo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c568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9c5680"/>
    <w:rPr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c5680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semiHidden/>
    <w:unhideWhenUsed/>
    <w:rsid w:val="009b73f8"/>
    <w:rPr>
      <w:color w:val="0000FF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9b73f8"/>
    <w:rPr>
      <w:color w:val="800080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b6c5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b6c5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aragraph" w:customStyle="1">
    <w:name w:val="paragraph"/>
    <w:basedOn w:val="Normal"/>
    <w:qFormat/>
    <w:rsid w:val="009c5680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c5680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c56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b09"/>
    <w:pPr>
      <w:spacing w:before="0" w:after="200"/>
      <w:ind w:left="720" w:hanging="0"/>
      <w:contextualSpacing/>
    </w:pPr>
    <w:rPr/>
  </w:style>
  <w:style w:type="paragraph" w:styleId="Font5" w:customStyle="1">
    <w:name w:val="font5"/>
    <w:basedOn w:val="Normal"/>
    <w:qFormat/>
    <w:rsid w:val="009b73f8"/>
    <w:pPr>
      <w:spacing w:lineRule="auto" w:line="240" w:beforeAutospacing="1" w:afterAutospacing="1"/>
    </w:pPr>
    <w:rPr>
      <w:rFonts w:ascii="Tahoma" w:hAnsi="Tahoma" w:eastAsia="Times New Roman" w:cs="Tahoma"/>
      <w:color w:val="000000"/>
      <w:sz w:val="18"/>
      <w:szCs w:val="18"/>
      <w:lang w:eastAsia="pt-BR"/>
    </w:rPr>
  </w:style>
  <w:style w:type="paragraph" w:styleId="Font6" w:customStyle="1">
    <w:name w:val="font6"/>
    <w:basedOn w:val="Normal"/>
    <w:qFormat/>
    <w:rsid w:val="009b73f8"/>
    <w:pPr>
      <w:spacing w:lineRule="auto" w:line="240" w:beforeAutospacing="1" w:afterAutospacing="1"/>
    </w:pPr>
    <w:rPr>
      <w:rFonts w:ascii="Tahoma" w:hAnsi="Tahoma" w:eastAsia="Times New Roman" w:cs="Tahoma"/>
      <w:b/>
      <w:bCs/>
      <w:color w:val="000000"/>
      <w:sz w:val="18"/>
      <w:szCs w:val="18"/>
      <w:lang w:eastAsia="pt-BR"/>
    </w:rPr>
  </w:style>
  <w:style w:type="paragraph" w:styleId="Xl74" w:customStyle="1">
    <w:name w:val="xl74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5" w:customStyle="1">
    <w:name w:val="xl75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6" w:customStyle="1">
    <w:name w:val="xl76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7" w:customStyle="1">
    <w:name w:val="xl77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hd w:val="clear" w:color="000000" w:fill="C5D9F1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8" w:customStyle="1">
    <w:name w:val="xl78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hd w:val="clear" w:color="000000" w:fill="C5D9F1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9" w:customStyle="1">
    <w:name w:val="xl79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hd w:val="clear" w:color="000000" w:fill="C5D9F1"/>
      <w:spacing w:lineRule="auto" w:line="240" w:beforeAutospacing="1" w:afterAutospacing="1"/>
    </w:pPr>
    <w:rPr>
      <w:rFonts w:ascii="Times New Roman" w:hAnsi="Times New Roman" w:eastAsia="Times New Roman" w:cs="Times New Roman"/>
      <w:color w:val="FF0000"/>
      <w:sz w:val="24"/>
      <w:szCs w:val="24"/>
      <w:lang w:eastAsia="pt-BR"/>
    </w:rPr>
  </w:style>
  <w:style w:type="paragraph" w:styleId="Xl80" w:customStyle="1">
    <w:name w:val="xl80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pacing w:lineRule="auto" w:line="240" w:beforeAutospacing="1" w:afterAutospacing="1"/>
    </w:pPr>
    <w:rPr>
      <w:rFonts w:ascii="Times New Roman" w:hAnsi="Times New Roman" w:eastAsia="Times New Roman" w:cs="Times New Roman"/>
      <w:color w:val="FF0000"/>
      <w:sz w:val="24"/>
      <w:szCs w:val="24"/>
      <w:lang w:eastAsia="pt-BR"/>
    </w:rPr>
  </w:style>
  <w:style w:type="paragraph" w:styleId="Xl81" w:customStyle="1">
    <w:name w:val="xl81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b6c5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b6c5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Application>LibreOffice/7.1.7.2$Windows_X86_64 LibreOffice_project/c6a4e3954236145e2acb0b65f68614365aeee33f</Application>
  <AppVersion>15.0000</AppVersion>
  <Pages>1</Pages>
  <Words>366</Words>
  <Characters>2004</Characters>
  <CharactersWithSpaces>2360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2023-03-30T17:10:00Z</dcterms:created>
  <dc:creator/>
  <dc:description/>
  <dc:language>pt-BR</dc:language>
  <cp:lastModifiedBy/>
  <cp:lastPrinted>2023-04-03T15:51:00Z</cp:lastPrinted>
  <dcterms:modified xsi:type="dcterms:W3CDTF">2023-11-01T13:46:35Z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